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04">
      <w:pPr>
        <w:ind w:left="-283.46456692913375"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SECRETARIA MUNICIPAL DE SAÚDE SANTA CRUZ DO CAPIBARIBE – PE</w:t>
      </w:r>
    </w:p>
    <w:p w:rsidR="00000000" w:rsidDel="00000000" w:rsidP="00000000" w:rsidRDefault="00000000" w:rsidRPr="00000000" w14:paraId="00000005">
      <w:pPr>
        <w:tabs>
          <w:tab w:val="left" w:leader="none" w:pos="5206"/>
        </w:tabs>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tabs>
          <w:tab w:val="left" w:leader="none" w:pos="5206"/>
        </w:tabs>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LISTA DE MEDICAMENTOS DISPONÍVEIS NO MUNICÍPIO </w:t>
      </w:r>
    </w:p>
    <w:p w:rsidR="00000000" w:rsidDel="00000000" w:rsidP="00000000" w:rsidRDefault="00000000" w:rsidRPr="00000000" w14:paraId="00000007">
      <w:pPr>
        <w:tabs>
          <w:tab w:val="left" w:leader="none" w:pos="5206"/>
        </w:tabs>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ORIENTAÇÕES:  </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206"/>
        </w:tabs>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PARA O ACESSO A MEDICAÇÃO, O</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PACIENTE DEVE PORTAR DOCUMENTO, CARTÃO SUS E RECEITA ATUALIZADA, ASSINADA E CARIMBADA PELO PROFISSIONAL RESPONSÁVEL;</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206"/>
        </w:tabs>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PACIENTES ACOMPANHADOS PELA</w:t>
      </w:r>
      <w:r w:rsidDel="00000000" w:rsidR="00000000" w:rsidRPr="00000000">
        <w:rPr>
          <w:rFonts w:ascii="Times New Roman" w:cs="Times New Roman" w:eastAsia="Times New Roman" w:hAnsi="Times New Roman"/>
          <w:sz w:val="24"/>
          <w:szCs w:val="24"/>
          <w:rtl w:val="0"/>
        </w:rPr>
        <w:t xml:space="preserve">S EQUIPES DE SAÚDE DA FAMÍLIA,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DEVEM RECEBER O MEDICAMENTO NA PRÓPRIA UNIDADE DE SAÚDE</w:t>
      </w:r>
      <w:r w:rsidDel="00000000" w:rsidR="00000000" w:rsidRPr="00000000">
        <w:rPr>
          <w:rFonts w:ascii="Times New Roman" w:cs="Times New Roman" w:eastAsia="Times New Roman" w:hAnsi="Times New Roman"/>
          <w:sz w:val="24"/>
          <w:szCs w:val="24"/>
          <w:rtl w:val="0"/>
        </w:rPr>
        <w:t xml:space="preserve"> DA FAMÍLIA (USF)</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COM </w:t>
      </w:r>
      <w:r w:rsidDel="00000000" w:rsidR="00000000" w:rsidRPr="00000000">
        <w:rPr>
          <w:rFonts w:ascii="Times New Roman" w:cs="Times New Roman" w:eastAsia="Times New Roman" w:hAnsi="Times New Roman"/>
          <w:sz w:val="24"/>
          <w:szCs w:val="24"/>
          <w:rtl w:val="0"/>
        </w:rPr>
        <w:t xml:space="preserve">EXCEÇÃO</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DOS MEDICAMENTOS DISTRIBUÍDOS APENAS PELA FARMÁCIA CENTRAL;</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206"/>
        </w:tabs>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 RECEITA DE MEDICAMENTOS DE USO CONTÍNUO, COM </w:t>
      </w:r>
      <w:r w:rsidDel="00000000" w:rsidR="00000000" w:rsidRPr="00000000">
        <w:rPr>
          <w:rFonts w:ascii="Times New Roman" w:cs="Times New Roman" w:eastAsia="Times New Roman" w:hAnsi="Times New Roman"/>
          <w:sz w:val="24"/>
          <w:szCs w:val="24"/>
          <w:rtl w:val="0"/>
        </w:rPr>
        <w:t xml:space="preserve">EXCEÇÃO</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DOS MEDICAMENTOS DE CONTROLE ESPECIAL, É VÁLIDA POR 120 DIAS;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206"/>
        </w:tabs>
        <w:spacing w:after="16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RECEITAS DE MEDICAMENTOS DE CONTROLE ESPECIAL SÃO VÁLIDAS POR 30 DIAS, SENDO UTILIZADAS APENAS UMA VEZ PARA DISPENSAÇÃO.</w:t>
      </w:r>
    </w:p>
    <w:p w:rsidR="00000000" w:rsidDel="00000000" w:rsidP="00000000" w:rsidRDefault="00000000" w:rsidRPr="00000000" w14:paraId="0000000C">
      <w:pPr>
        <w:tabs>
          <w:tab w:val="left" w:leader="none" w:pos="5206"/>
        </w:tabs>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OBSERVAÇÕES:</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206"/>
        </w:tabs>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 LISTA DE MEDICAMENTOS CITADA ABAIXO É BASEADA NA RENAME (RELAÇÃO NACIONAL DE MEDICAMENTOS), DE ACORDO COM O COMPONENTE BÁSICO DO SUS;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206"/>
        </w:tabs>
        <w:spacing w:after="16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 FARMÁCIA PERNAMBUCO, SITUADA EM CARUARU, FORNECE ALGUMAS MEDICAÇÕES DE COMPONENTE ESPECIALIZADO DO SUS; A MESMA TEM FLUXO INDEPENDENTE, DESSA FORMA O PACIENTE DEVE SE DIRIGIR DIRETAMENTE À FARMÁCIA PARA MAIORES ORIENTAÇÕES E EXIGÊNCIAS PARA RETIRADA DO MEDICAMENTO.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06"/>
        </w:tabs>
        <w:spacing w:after="160" w:before="0" w:line="259" w:lineRule="auto"/>
        <w:ind w:left="720" w:right="0" w:firstLine="0"/>
        <w:jc w:val="both"/>
        <w:rPr>
          <w:rFonts w:ascii="Times New Roman" w:cs="Times New Roman" w:eastAsia="Times New Roman" w:hAnsi="Times New Roman"/>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ENDEREÇO DA FARMÁCIA PERNAMBUCO: RUA PADRE FÉLIX BARRETO, 20, BAIRRO: CENTRO; CARUARU-PE.</w:t>
      </w:r>
      <w:r w:rsidDel="00000000" w:rsidR="00000000" w:rsidRPr="00000000">
        <w:rPr>
          <w:rtl w:val="0"/>
        </w:rPr>
      </w:r>
    </w:p>
    <w:p w:rsidR="00000000" w:rsidDel="00000000" w:rsidP="00000000" w:rsidRDefault="00000000" w:rsidRPr="00000000" w14:paraId="00000010">
      <w:pPr>
        <w:tabs>
          <w:tab w:val="left" w:leader="none" w:pos="5206"/>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tbl>
      <w:tblPr>
        <w:tblStyle w:val="Table1"/>
        <w:tblW w:w="10800.0" w:type="dxa"/>
        <w:jc w:val="left"/>
        <w:tblInd w:w="-1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0"/>
        <w:gridCol w:w="1920"/>
        <w:gridCol w:w="1815"/>
        <w:gridCol w:w="1710"/>
        <w:gridCol w:w="2175"/>
        <w:tblGridChange w:id="0">
          <w:tblGrid>
            <w:gridCol w:w="3180"/>
            <w:gridCol w:w="1920"/>
            <w:gridCol w:w="1815"/>
            <w:gridCol w:w="1710"/>
            <w:gridCol w:w="2175"/>
          </w:tblGrid>
        </w:tblGridChange>
      </w:tblGrid>
      <w:tr>
        <w:trPr>
          <w:cantSplit w:val="0"/>
          <w:trHeight w:val="570" w:hRule="atLeast"/>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2">
            <w:pPr>
              <w:rPr>
                <w:rFonts w:ascii="Arial" w:cs="Arial" w:eastAsia="Arial" w:hAnsi="Arial"/>
                <w:sz w:val="20"/>
                <w:szCs w:val="20"/>
              </w:rPr>
            </w:pPr>
            <w:r w:rsidDel="00000000" w:rsidR="00000000" w:rsidRPr="00000000">
              <w:rPr>
                <w:rFonts w:ascii="Times New Roman" w:cs="Times New Roman" w:eastAsia="Times New Roman" w:hAnsi="Times New Roman"/>
                <w:b w:val="1"/>
                <w:bCs w:val="1"/>
                <w:sz w:val="20"/>
                <w:szCs w:val="20"/>
                <w:rtl w:val="0"/>
              </w:rPr>
              <w:t xml:space="preserve">DESCRIÇÃO</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3">
            <w:pPr>
              <w:jc w:val="center"/>
              <w:rPr>
                <w:rFonts w:ascii="Arial" w:cs="Arial" w:eastAsia="Arial" w:hAnsi="Arial"/>
                <w:sz w:val="20"/>
                <w:szCs w:val="20"/>
              </w:rPr>
            </w:pPr>
            <w:r w:rsidDel="00000000" w:rsidR="00000000" w:rsidRPr="00000000">
              <w:rPr>
                <w:rFonts w:ascii="Times New Roman" w:cs="Times New Roman" w:eastAsia="Times New Roman" w:hAnsi="Times New Roman"/>
                <w:b w:val="1"/>
                <w:bCs w:val="1"/>
                <w:sz w:val="20"/>
                <w:szCs w:val="20"/>
                <w:rtl w:val="0"/>
              </w:rPr>
              <w:t xml:space="preserve">APRESENTAÇÃO</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4">
            <w:pPr>
              <w:jc w:val="center"/>
              <w:rPr>
                <w:rFonts w:ascii="Arial" w:cs="Arial" w:eastAsia="Arial" w:hAnsi="Arial"/>
                <w:sz w:val="20"/>
                <w:szCs w:val="20"/>
              </w:rPr>
            </w:pPr>
            <w:r w:rsidDel="00000000" w:rsidR="00000000" w:rsidRPr="00000000">
              <w:rPr>
                <w:rFonts w:ascii="Times New Roman" w:cs="Times New Roman" w:eastAsia="Times New Roman" w:hAnsi="Times New Roman"/>
                <w:b w:val="1"/>
                <w:bCs w:val="1"/>
                <w:sz w:val="20"/>
                <w:szCs w:val="20"/>
                <w:rtl w:val="0"/>
              </w:rPr>
              <w:t xml:space="preserve">ONDE ENCONTRAR</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5">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QUANTIDADE DISPONÍVEL NO MUNICÍPIO</w:t>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6">
            <w:pPr>
              <w:jc w:val="center"/>
              <w:rPr>
                <w:rFonts w:ascii="Arial" w:cs="Arial" w:eastAsia="Arial" w:hAnsi="Arial"/>
                <w:sz w:val="20"/>
                <w:szCs w:val="20"/>
              </w:rPr>
            </w:pPr>
            <w:r w:rsidDel="00000000" w:rsidR="00000000" w:rsidRPr="00000000">
              <w:rPr>
                <w:rFonts w:ascii="Times New Roman" w:cs="Times New Roman" w:eastAsia="Times New Roman" w:hAnsi="Times New Roman"/>
                <w:b w:val="1"/>
                <w:bCs w:val="1"/>
                <w:sz w:val="20"/>
                <w:szCs w:val="20"/>
                <w:rtl w:val="0"/>
              </w:rPr>
              <w:t xml:space="preserve">OBSERVAÇÕES</w:t>
            </w: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AAS 100 MG - (ÁCIDO ACETIL SALICÍLICO).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1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AAS 500 MG - (ÁCIDO ACETIL SALICÍLICO).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1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NOVA NECESSIDADE</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ACETATO DE MEDROXIPROGESTERONA 150MG/ML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ACICLOVIR 200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ACICLOVIR 400MG.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F">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ACICLOVIR 50MG/G - CREME.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4">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ÁCIDO ASCÓRBICO 100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ÁCIDO FÓLICO 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ÁCIDO FÓLICO SOLUÇÃO ORAL 0,2 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3">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ÁCIDO TRANEXÂMICO 250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8">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ÁCIDO TRANEXÂMICO 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ADENOSINA 3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053">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ADRENALINA 1 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ÁGUA DESTILADA, AMPOLA 10 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ÁGUA DESTILADA, FRASCO 1.000 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ALBENDAZOL 400 MG, MASTIGÁVEL.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ALBENDAZOL 40 MG/ML - SUSPENSÃO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ALENDRONATO DE SÓDIO 70MG.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768</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1">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ALOPURINOL 300MG.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6">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AMICACINA SULFATO 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C">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AMINOFILINA 24MG/ML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7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1">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AMIODARONA 200 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6">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AMIODARONA 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AMITRIPTILINA 25MG.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8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60.480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0">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AMOXICILINA + CLAVULANATO DE POTÁSSIO 500MG + 125MG.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5.856</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5">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AMOXICILINA + CLAVULANATO DE POTÁSSIO 50MG + 12,5MG/ML - SUSPENSÃO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AMOXICILINA 500MG.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9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AMOXICILINA 250 MG/5 ML - SUSPENSÃO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AMPICILINA 1G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ANLODIPINO BESILATO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E">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A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ANLODIPINO BESILATO 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3">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ATENOLOL 100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ATENOLOL 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ATENOLOL 25MG.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B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2">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ATROPINA 0,25MG/ML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7">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AZITROMICINA 500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C">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AZITROMICINA PÓ PARA SUSPENSÃO ORAL 40 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C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BECLOMETASONA DIPROPIONATO 250 MCG.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BECLOMETASONA DIPROPIONATO 50 MCG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B">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BENZILPENICILINA BENZATINA PÓ PARA SUSPENSÃO INJETÁVEL 1.200.000.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D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0">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BENZILPENICILINA BENZATINA PÓ PARA SUSPENSÃO INJETÁVEL 5.000.000UI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BENZILPENICILINA BENZATINA PÓ PARA SUSPENSÃO INJETÁVEL 600.000.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A">
            <w:pPr>
              <w:rPr>
                <w:rFonts w:ascii="Arial" w:cs="Arial" w:eastAsia="Arial" w:hAnsi="Arial"/>
                <w:sz w:val="20"/>
                <w:szCs w:val="20"/>
              </w:rPr>
            </w:pPr>
            <w:r w:rsidDel="00000000" w:rsidR="00000000" w:rsidRPr="00000000">
              <w:rPr>
                <w:rtl w:val="0"/>
              </w:rPr>
            </w:r>
          </w:p>
        </w:tc>
      </w:tr>
      <w:tr>
        <w:trPr>
          <w:cantSplit w:val="0"/>
          <w:trHeight w:val="25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BENZILPENICILINA, APRESENTAÇÃO: POTÁSSICA, COMPOSIÇÃO: ASSOCIADA À PENICILINA PROCAINADA, DOSAGEM: 100.000UI + 300.000U.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E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F">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BICARBONATO DE SÓDIO 8,4% - EM AMPOLA 10 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BIPERIDENO 2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8">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A">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BIPERIDENO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F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BROMOPRIDA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4">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BROMOPRIDA GOTAS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FRASCO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9">
            <w:pPr>
              <w:rPr>
                <w:rFonts w:ascii="Arial" w:cs="Arial" w:eastAsia="Arial" w:hAnsi="Arial"/>
                <w:sz w:val="20"/>
                <w:szCs w:val="20"/>
              </w:rPr>
            </w:pPr>
            <w:r w:rsidDel="00000000" w:rsidR="00000000" w:rsidRPr="00000000">
              <w:rPr>
                <w:rtl w:val="0"/>
              </w:rPr>
            </w:r>
          </w:p>
        </w:tc>
      </w:tr>
      <w:tr>
        <w:trPr>
          <w:cantSplit w:val="0"/>
          <w:trHeight w:val="20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BUPIVACAÍNA + GLICOSE SOL. INJ. 0,5% - MAIS 8% AMPOLA DE 4 ML. EMBALAGEM ESTÉRIL COM STERILE PACK.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0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BUPIVACAÍNA, CLORIDRATO 0,5 %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3">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CAPTOPRIL 25MG.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CARBAMAZEPINA 200MG.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CARBAMAZEPINA 400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1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2">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CARBAMAZEPINA 2%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7">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CARBONATO DE CÁLCIO COMPOSIÇÃO: ASSOCIADO COM VITAMINA D3; CONCENTRAÇÃO: 500 MG + 400 UI.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CARBONATO DE LÍTIO 300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2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CARVÃO ATIVADO ASPECTO FÍSICO: PÓ PRETO, INODORO.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QUILOGRAMA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CARVEDILOL 3,125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CARVEDILOL 6,25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3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15.080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0">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CEFALEXINA 500MG.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CÁPSULA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6.720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5">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CEFALEXINA 50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CEFALOTINA 1G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4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F">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CEFAZOLINA 1G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4">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CEFTRIAXONA PÓ PARA SOLUÇÃO INJETÁVEL DE 1 G IV.</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CETOPROFENO 100 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5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CIPROFLOXACINO 500 MG</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COMPRIMIDO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3">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CIPROFLOXACINO 2MG/ML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CISATRACÚRIO BESILATO 2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CITALOPRAM 20MG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6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RESTRITO PARA PACIENTES DO CAPS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CLARITROMICINA 500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CLINDAMICINA 150MG/ML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CLINDAMICINA 300MG.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7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1">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CLOMIPRAMINA, CLORIDRATO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CLONAZEPAM 0,5MG.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CLONAZEPAM 2MG.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8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17.640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0">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CLONAZEPAM 2,5MG/ML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CLONIDINA 0,100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CLONIDINA 0,200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9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CLONIDINA 0,15MG/ML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CLOPIDOGREL 75MG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9">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POTÁSSIO 19,1%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E">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A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SÓDIO 0,9% - BOLSA 250 ML – SOLUÇÃO INJETÁVEL. SISTEMA FECHADO.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BOLSA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3">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SÓDIO 0,9% - BOLSA 500 ML – SOLUÇÃO INJETÁVEL. SISTEMA FECHADO.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BOLSA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8">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SÓDIO 0,9% , FRASCO 500 ML – SOLUÇÃO ESTÉRIL. SISTEMA ABERTO.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SÓDIO SOLUÇÃO NASAL 0,9%.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B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C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C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SÓDIO 20%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C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C7">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CLORETO DE SÓDIO, PRINCÍPIO ATIVO:0,9%_ SOLUÇÃO 100ML SOLUÇÃO INJETÁVEL, SISTEMA FECHADO.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CC">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CLORIDRATO DE AMBROXOL 3MG/ML.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C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975</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1">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CLORPROMAZINA 100MG.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CLORPROMAZINA 25MG.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B">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CLORPROMAZINA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D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D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0">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CLORPROMAZINA, CLORIDRATO DE, 40 MG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5">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COLAGENASE + CLORAFENICOL – 0,6 UI + 0,01 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A">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DESLANOSÍDO 0,2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E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E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DESVENLAFAXINA, CLORIDRATO 50MG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RESTRITO PARA PACIENTES DO CAPS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F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F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DEXAMETASONA 4MG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F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F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DEXAMETASONA COLÍRIO 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F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1FE">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1F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DEXAMETASONA ELIXIR 0,1 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3">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DEXAMETASONA POMADA 0,1% - CREME.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DEXAMETASONA 2MG/ML - INJETÁVEL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AMPOLA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HOSPITALAR</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5.960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DEXAMETASONA 4MG/ML.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0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DEXCLORFENIRAMINA 2MG.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DEXCLORFENIRAMINA 0,4MG/ML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DIAZEPAM 10MG.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1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1">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DIAZEPAM 5MG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5">
            <w:pP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11.000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DIAZEPAM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DICLOFENACO POTÁSSICO 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2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0">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DICLOFENACO SÓDICO 25MG/ML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DIGOXINA 0,25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DIMETICONA 40MG.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3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3F">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DIMETICONA, EMULSÃO 75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4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4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DIPIRONA 500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4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49">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DIPIRONA 500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4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4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DIPIRONA 500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5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53">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DOBUTAMINA, CLORIDRATO, 12,5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5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58">
            <w:pPr>
              <w:rPr>
                <w:rFonts w:ascii="Arial" w:cs="Arial" w:eastAsia="Arial" w:hAnsi="Arial"/>
                <w:sz w:val="20"/>
                <w:szCs w:val="20"/>
              </w:rPr>
            </w:pPr>
            <w:r w:rsidDel="00000000" w:rsidR="00000000" w:rsidRPr="00000000">
              <w:rPr>
                <w:rFonts w:ascii="Arial" w:cs="Arial" w:eastAsia="Arial" w:hAnsi="Arial"/>
                <w:sz w:val="20"/>
                <w:szCs w:val="20"/>
                <w:rtl w:val="0"/>
              </w:rPr>
              <w:t xml:space="preserve">NOVA NECESSIDADE</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DOMPERIDONA 1MG/ML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FRASCO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5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5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DOPAMINA 5 MG / 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5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6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ENALAPRIL, MALEATO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6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67">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ENALAPRIL, MALEATO 20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6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6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ENALAPRIL, MALEATO 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6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7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71">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ENANTATO DE NORETISTERONA 50MG/ML + VALERATO DE ESTRADIOL 5MG/ML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ENANTATO DE FLUFENAZINA 25MG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7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7B">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ENOXAPARINA SOL. INJ. 100MG/ML, SERINGA 0,4ML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SERINGA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7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7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0">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ERITROMICINA ESTOLATO 500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5">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286">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ERITROMICINA SUSP. ORAL - 50 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B">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28C">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ESCETAMINA 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8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1">
            <w:pPr>
              <w:rPr>
                <w:rFonts w:ascii="Arial" w:cs="Arial" w:eastAsia="Arial" w:hAnsi="Arial"/>
                <w:sz w:val="20"/>
                <w:szCs w:val="20"/>
              </w:rPr>
            </w:pPr>
            <w:r w:rsidDel="00000000" w:rsidR="00000000" w:rsidRPr="00000000">
              <w:rPr>
                <w:rFonts w:ascii="Arial" w:cs="Arial" w:eastAsia="Arial" w:hAnsi="Arial"/>
                <w:sz w:val="20"/>
                <w:szCs w:val="20"/>
                <w:rtl w:val="0"/>
              </w:rPr>
              <w:t xml:space="preserve">FEITO PEDIDO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ESCITALOPRAM OXALATO,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ESCITALOPRAM OXALATO, 15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B">
            <w:pPr>
              <w:rPr>
                <w:rFonts w:ascii="Arial" w:cs="Arial" w:eastAsia="Arial" w:hAnsi="Arial"/>
                <w:sz w:val="20"/>
                <w:szCs w:val="20"/>
              </w:rPr>
            </w:pPr>
            <w:r w:rsidDel="00000000" w:rsidR="00000000" w:rsidRPr="00000000">
              <w:rPr>
                <w:rFonts w:ascii="Arial" w:cs="Arial" w:eastAsia="Arial" w:hAnsi="Arial"/>
                <w:sz w:val="20"/>
                <w:szCs w:val="20"/>
                <w:rtl w:val="0"/>
              </w:rPr>
              <w:t xml:space="preserve">FEITO PEDIDO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ESCITALOPRAM OXALATO, 20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9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0">
            <w:pPr>
              <w:rPr>
                <w:rFonts w:ascii="Arial" w:cs="Arial" w:eastAsia="Arial" w:hAnsi="Arial"/>
                <w:sz w:val="20"/>
                <w:szCs w:val="20"/>
              </w:rPr>
            </w:pPr>
            <w:r w:rsidDel="00000000" w:rsidR="00000000" w:rsidRPr="00000000">
              <w:rPr>
                <w:rtl w:val="0"/>
              </w:rPr>
            </w:r>
          </w:p>
        </w:tc>
      </w:tr>
      <w:tr>
        <w:trPr>
          <w:cantSplit w:val="0"/>
          <w:trHeight w:val="20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ESCOPOLAMINA BUTILBROMETO, APRESENTAÇÃO:ASSOCIADA COM DIPIRONA SÓDICA, DOSAGEM:4MG + 500MG/ML.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ESPIRONOLACTONA 100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ESPIRONOLACTONA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A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30.120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F">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ESTRIOL CREME VAGINAL 1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B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B4">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ESTROGÊNIOS CONJUGADOS - CREME VAGINAL 0,625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B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740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B9">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ETILEFRINA 10MG/ML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B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432</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B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B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ETOMIDATO 2MG/ML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C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C3">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FENITOÍNA 100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C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C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FENITOINA 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C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C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FENOBARBITAL 100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C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D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D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FENOBARBITAL 100MG.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D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D7">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FENOBARBITAL 4%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D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DC">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FENTANILA, CITRATO 78,5 MCG/ML (EQUIVALENTE A 0,05 MG DE FENTANILA/ML).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D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FITOMENADIONA 10MG/ML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FLUCONAZOL 150MG.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B">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FLUCONAZOL 2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BOLSA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E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E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0">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FLUMAZENIL 0,1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FLUOXETINA 20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CÁPSULA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FUROSEMIDA 40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2F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2F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FUROSEMIDA 10MG/ML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0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04">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GENTAMICINA 20MG/ML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0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0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GENTAMICINA 40MG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0E">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0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GENTAMICINA, COMPOSIÇÃO:SAL SULFATO; 5 MG/ML - SOLUÇÃO OFTÁLMICA.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1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13">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GLIBENCLAMIDA 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1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76.500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1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GLICERINA SOL. 12% C/ SONDA RETAL.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1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1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GLICERINA SUPOSITÓRIO ADULTO.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1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SUPOSITÓRIO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2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22">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GLICERINA SUPOSITÓRIO INFANTIL.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SUPOSITÓRIO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2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2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GLICONATO DE CÁLCIO 10%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2C">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GLICOSE SOL. INJ. 5%; SOLUÇÃO INJETÁVEL; SISTEMA FECHADO DE INFUSÃO.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2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GLICOSE SOL. INJ. 50% - 10 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HALOPERIDOL 1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HALOPERIDOL 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3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0">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HALOPERIDOL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5">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HALOPERIDOL DECANOATO 50MG/ML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A">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HALOPERIDOL 2MG/ML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4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4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HEPARINA SÓDICA 5000UI/ML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HIDRALAZINA 25MG.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9">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HIDRALAZINA 50MG.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5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HIDRALAZINA 20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3">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HIDROCLOROTIAZIDA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74.000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HIDROCORTISONA 100MG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HIDROCORTISONA 500MG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6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2">
            <w:pPr>
              <w:rPr>
                <w:rFonts w:ascii="Arial" w:cs="Arial" w:eastAsia="Arial" w:hAnsi="Arial"/>
                <w:sz w:val="20"/>
                <w:szCs w:val="20"/>
              </w:rPr>
            </w:pPr>
            <w:r w:rsidDel="00000000" w:rsidR="00000000" w:rsidRPr="00000000">
              <w:rPr>
                <w:rtl w:val="0"/>
              </w:rPr>
            </w:r>
          </w:p>
        </w:tc>
      </w:tr>
      <w:tr>
        <w:trPr>
          <w:cantSplit w:val="0"/>
          <w:trHeight w:val="157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HIDRÓXIDO DE ALUMÍNIO + HIDRÓXIDO DE MAGNÉSIO (60MG + 40MG) /ML - SUSPENSÃO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7">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HIOSCINA 20MG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IBUPROFENO 600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7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1">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IBUPROFENO GOTAS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3">
            <w:pPr>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FRASCO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6">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IMUNOGLOBULINA ANT. RHO (D) 150MCG/ML.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89</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B">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INSULINA HUMANA NPH 100 UI/ML.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8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INSULINA REGULAR HUMANA 100 UI/ML.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IPRATRÓPIO, BROMETO. SOLUÇÃO PARA INALAÇÃO 0,25MG/ML.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ISOSSORBIDA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9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F">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ISOSSORBIDA 5 MG SUBLÍNGUAL.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4">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ISOSSORBIDA MONONITRATO 40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IVERMECTINA 6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E">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A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LEVODOPA + BENSERAZIDA COMPRIMIDO 200 MG + 50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3">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LEVODOPA + CARBIDOPA COMPRIMIDO 200 MG + 50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8">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LEVODOPA 100MG + BENSERAZIDA 25 MG (DISPERSIVEL).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D">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LEVODOPA 250MG + CARBIDOPA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B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2">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LEVOFLOXACINO. DOSAGEM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BOLSA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254</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7">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LEVOMEPROMAZINA 100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LEVOMEPROMAZINA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C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LEVOMEPROMAZINA SOLUÇÃO ORAL - PEDIÁTRICO.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6">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LEVONORGESTREL 0,75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LEVONORGESTREL 0,15 MG + ETINILESTRADIOL 0,03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D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10.700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LEVOTIROXINA SÓDICA 100 MCG.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LEVOTIROXINA SÓDICA 25 MCG.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LEVOTIROXINA SÓDICA 50 MCG.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E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F">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LIDOCAÍNA 2% SEM VASO CONSTRICTOR.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475</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LIDOCAÍNA 2%  COM VASOCONSTRICTOR - INJETÁVEL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FRASCO-AMPOLA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HOSPITALAR</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9">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LIDOCAÍNA GEL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BISNAGA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BÁSICA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E">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3F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LORATADINA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3">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LORATADINA 1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LOSARTANA POTÁSSICA 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MANITOL SOL. 20% - SOLUÇÃO ESTÉRIL.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0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1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12">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MEROPENÉM PÓ PARA SOLUÇÃO INJETÁVEL 1G I.V.</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1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17">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MEROPENÉM PÓ PARA SOLUÇÃO INJETÁVEL 500MG I.V.</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1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1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METFORMINA 850MG.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1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1">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METFORMINA 500MG.</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COMPRIMIDO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6">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METILPREDNISOLONA PRINCÍPIO ATIVO: SAL ACETATO, DOSAGEM: 40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METOCLOPRAMIDA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2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0">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METOCLOPRAMIDA SOL. INJ.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5">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METOCLOPRAMIDA 4MG/ML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A">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METOPROLOL 1MG/ML.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3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F">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METOPROLOL, PRINCÍPIO ATIVO: SAL SUCCINATO, 50 MG. LIBERAÇÃO CONTRALADA.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4">
            <w:pPr>
              <w:rPr>
                <w:rFonts w:ascii="Arial" w:cs="Arial" w:eastAsia="Arial" w:hAnsi="Arial"/>
                <w:sz w:val="20"/>
                <w:szCs w:val="20"/>
              </w:rPr>
            </w:pPr>
            <w:r w:rsidDel="00000000" w:rsidR="00000000" w:rsidRPr="00000000">
              <w:rPr>
                <w:rFonts w:ascii="Arial" w:cs="Arial" w:eastAsia="Arial" w:hAnsi="Arial"/>
                <w:sz w:val="20"/>
                <w:szCs w:val="20"/>
                <w:rtl w:val="0"/>
              </w:rPr>
              <w:t xml:space="preserve">NOVA NECESSIDADE</w:t>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METOPROLOL, PRINCÍPIO ATIVO: SAL TARTARATO. 100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9">
            <w:pPr>
              <w:rPr>
                <w:rFonts w:ascii="Arial" w:cs="Arial" w:eastAsia="Arial" w:hAnsi="Arial"/>
                <w:sz w:val="20"/>
                <w:szCs w:val="20"/>
              </w:rPr>
            </w:pPr>
            <w:r w:rsidDel="00000000" w:rsidR="00000000" w:rsidRPr="00000000">
              <w:rPr>
                <w:rFonts w:ascii="Arial" w:cs="Arial" w:eastAsia="Arial" w:hAnsi="Arial"/>
                <w:sz w:val="20"/>
                <w:szCs w:val="20"/>
                <w:rtl w:val="0"/>
              </w:rPr>
              <w:t xml:space="preserve">NOVA NECESSIDADE</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METRONIDAZOL 250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4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METRONIDAZOL CREME VAGINAL 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5.413</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3">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METRONIDAZOL 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BOLSA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METRONIDAZOL 40MG/ML - SUSPENSÃO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METRONIDAZOL 400MG.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5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MICONAZOL CREME TÓPICO- 20MG/G.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MICONAZOL NITRATO LOÇÃO 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C">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MICONAZOL, NITRATO, DOSAGEM: 2%. CREME VAGINAL.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6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MIDAZOLAN 5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MISOPROSTOL 0,200 MCG.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B">
            <w:pPr>
              <w:rPr>
                <w:rFonts w:ascii="Arial" w:cs="Arial" w:eastAsia="Arial" w:hAnsi="Arial"/>
                <w:sz w:val="20"/>
                <w:szCs w:val="20"/>
              </w:rPr>
            </w:pPr>
            <w:r w:rsidDel="00000000" w:rsidR="00000000" w:rsidRPr="00000000">
              <w:rPr>
                <w:rtl w:val="0"/>
              </w:rPr>
            </w:r>
          </w:p>
        </w:tc>
      </w:tr>
      <w:tr>
        <w:trPr>
          <w:cantSplit w:val="0"/>
          <w:trHeight w:val="3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MORFINA 30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7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0">
            <w:pPr>
              <w:rPr>
                <w:rFonts w:ascii="Arial" w:cs="Arial" w:eastAsia="Arial" w:hAnsi="Arial"/>
                <w:sz w:val="20"/>
                <w:szCs w:val="20"/>
              </w:rPr>
            </w:pPr>
            <w:r w:rsidDel="00000000" w:rsidR="00000000" w:rsidRPr="00000000">
              <w:rPr>
                <w:rtl w:val="0"/>
              </w:rPr>
            </w:r>
          </w:p>
        </w:tc>
      </w:tr>
      <w:tr>
        <w:trPr>
          <w:cantSplit w:val="0"/>
          <w:trHeight w:val="157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MORFINA 0,2 MG/ML - EMBALAGEM ESTÉRIL COM STERILE PACK.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5">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MORFINA 1 MG/ML - EMBALAGEM ESTÉRIL COM STERILE PACK.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MORFINA 10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8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F">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NALOXONA 0,4MG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4">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NEOMICINA + BACITRACINA 5 MG + 250 UI/GR.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9">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NIFEDIPINO 10 MG COMPRIMIDO RETARD.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E">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9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NIFEDIPINO 20MG COMPRIMIDO RETARD.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3">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NISTATINA CREME VAGINAL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CREME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2.637</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NISTATINA SUSPENSÃO ORAL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FRASCO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NITROFURANTOÍNA 100MG.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A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CÁPSULA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2">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NITROGLICERINA, DOSAGEM:5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7">
            <w:pPr>
              <w:rPr>
                <w:rFonts w:ascii="Arial" w:cs="Arial" w:eastAsia="Arial" w:hAnsi="Arial"/>
                <w:sz w:val="20"/>
                <w:szCs w:val="20"/>
              </w:rPr>
            </w:pPr>
            <w:r w:rsidDel="00000000" w:rsidR="00000000" w:rsidRPr="00000000">
              <w:rPr>
                <w:rtl w:val="0"/>
              </w:rPr>
            </w:r>
          </w:p>
        </w:tc>
      </w:tr>
      <w:tr>
        <w:trPr>
          <w:cantSplit w:val="0"/>
          <w:trHeight w:val="7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8">
            <w:pPr>
              <w:rPr>
                <w:rFonts w:ascii="Arial" w:cs="Arial" w:eastAsia="Arial" w:hAnsi="Arial"/>
                <w:sz w:val="20"/>
                <w:szCs w:val="20"/>
              </w:rPr>
            </w:pPr>
            <w:r w:rsidDel="00000000" w:rsidR="00000000" w:rsidRPr="00000000">
              <w:rPr>
                <w:rFonts w:ascii="Arial" w:cs="Arial" w:eastAsia="Arial" w:hAnsi="Arial"/>
                <w:sz w:val="20"/>
                <w:szCs w:val="20"/>
                <w:rtl w:val="0"/>
              </w:rPr>
              <w:t xml:space="preserve">NITROPRUSSETO DE SÓDIO - INJETÁVEL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AMPOLA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HOSPITALAR</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C">
            <w:pPr>
              <w:rPr>
                <w:rFonts w:ascii="Arial" w:cs="Arial" w:eastAsia="Arial" w:hAnsi="Arial"/>
                <w:sz w:val="20"/>
                <w:szCs w:val="20"/>
              </w:rPr>
            </w:pPr>
            <w:r w:rsidDel="00000000" w:rsidR="00000000" w:rsidRPr="00000000">
              <w:rPr>
                <w:rtl w:val="0"/>
              </w:rPr>
            </w:r>
          </w:p>
        </w:tc>
      </w:tr>
      <w:tr>
        <w:trPr>
          <w:cantSplit w:val="0"/>
          <w:trHeight w:val="7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D">
            <w:pPr>
              <w:rPr>
                <w:rFonts w:ascii="Arial" w:cs="Arial" w:eastAsia="Arial" w:hAnsi="Arial"/>
                <w:sz w:val="20"/>
                <w:szCs w:val="20"/>
              </w:rPr>
            </w:pPr>
            <w:r w:rsidDel="00000000" w:rsidR="00000000" w:rsidRPr="00000000">
              <w:rPr>
                <w:rFonts w:ascii="Arial" w:cs="Arial" w:eastAsia="Arial" w:hAnsi="Arial"/>
                <w:sz w:val="20"/>
                <w:szCs w:val="20"/>
                <w:rtl w:val="0"/>
              </w:rPr>
              <w:t xml:space="preserve">NOREPINEFRINA 2 MG/ML. - INJETÁVEL.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B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NORETISTERONA 0,35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8.400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MEDICAMENTO DE COMPETÊNCIA DO ESTADO.</w:t>
            </w: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NORTRIPTILINA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CAPSULA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3.170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B">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OCITOCINA - INJETÁVEL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AMPOLA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C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USO HOSPITALAR</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233</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0">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OMEPRAZOL 20MG.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5">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OMEPRAZOL SOL. INJ. PÓ 40MG + DILUENTE.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ONDANSETRONA 4MG.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D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F">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ONDASETRONA 4MG/ML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4">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OXACILINA 500 MG - FRASCO/AMPOLA+DILUENTE.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9">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ÓXIDO DE ZINCO + VITAMINA A + VITAMINA D. CREME.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BISNAGA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E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PARACETAMOL 200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3">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PARACETAMOL 500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PAROXETINA 20MG.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D">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PENTOXIFILINA 20MG/ML.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4F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2">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PERMANGANATO DE POTÁSSIO 100MG.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7">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PERMETRINA LOÇÃO 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PERMETRINA LOÇÃO 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0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1">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PETIDINA 50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6">
            <w:pPr>
              <w:rPr>
                <w:rFonts w:ascii="Arial" w:cs="Arial" w:eastAsia="Arial" w:hAnsi="Arial"/>
                <w:sz w:val="20"/>
                <w:szCs w:val="20"/>
              </w:rPr>
            </w:pPr>
            <w:r w:rsidDel="00000000" w:rsidR="00000000" w:rsidRPr="00000000">
              <w:rPr>
                <w:rFonts w:ascii="Arial" w:cs="Arial" w:eastAsia="Arial" w:hAnsi="Arial"/>
                <w:sz w:val="20"/>
                <w:szCs w:val="20"/>
                <w:rtl w:val="0"/>
              </w:rPr>
              <w:t xml:space="preserve">PEDIDO FEITO</w:t>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PETROLATO; ASPECTO FÍSICO: LÍQUIDO; TIPO: LAXATIVO, USO, ORAL. (ÓLEO MINERAL)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B">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PIPERACILINA, COMPOSIÇÃO: ASSOCIADA COM TAZOBACTAM, CONCENTRAÇÃO: 2G + 250MG.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1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0">
            <w:pPr>
              <w:rPr>
                <w:rFonts w:ascii="Arial" w:cs="Arial" w:eastAsia="Arial" w:hAnsi="Arial"/>
                <w:sz w:val="20"/>
                <w:szCs w:val="20"/>
              </w:rPr>
            </w:pPr>
            <w:r w:rsidDel="00000000" w:rsidR="00000000" w:rsidRPr="00000000">
              <w:rPr>
                <w:rFonts w:ascii="Arial" w:cs="Arial" w:eastAsia="Arial" w:hAnsi="Arial"/>
                <w:sz w:val="20"/>
                <w:szCs w:val="20"/>
                <w:rtl w:val="0"/>
              </w:rPr>
              <w:t xml:space="preserve">NOVA NECESSIDADE</w:t>
            </w:r>
          </w:p>
        </w:tc>
      </w:tr>
      <w:tr>
        <w:trPr>
          <w:cantSplit w:val="0"/>
          <w:trHeight w:val="20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PREDNISOLONA FOSFATO SÓDICO SOL. ORAL 4,02 MG/ML - (EQUIVALENTE A 3 MG DE PREDNISOLONA/ML).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PREDNISONA 20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5760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PREDNISONA 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2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F">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PROMETAZINA 25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4">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PROMETAZINA 25MG/ML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9">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PROPOFOL 10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405</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3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PROPRANOLOL, CLORIDRATO DE, 40 MG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3">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RINGER C/ LACTATO 500 ML - SOLUÇÃO ESTÉRIL, SISTEMA FECHADO DE INFUSÃO.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8">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RISPERIDONA 1MG.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RISPERIDONA 2MG.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4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5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52">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RISPERIDONA 3MG.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5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59.400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5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RISPERIDONA 1MG/ML.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5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5C">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ROCURÔNIO, BROMETO 10MG/ML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5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1">
            <w:pPr>
              <w:rPr>
                <w:rFonts w:ascii="Arial" w:cs="Arial" w:eastAsia="Arial" w:hAnsi="Arial"/>
                <w:sz w:val="20"/>
                <w:szCs w:val="20"/>
              </w:rPr>
            </w:pPr>
            <w:r w:rsidDel="00000000" w:rsidR="00000000" w:rsidRPr="00000000">
              <w:rPr>
                <w:rFonts w:ascii="Arial" w:cs="Arial" w:eastAsia="Arial" w:hAnsi="Arial"/>
                <w:sz w:val="20"/>
                <w:szCs w:val="20"/>
                <w:rtl w:val="0"/>
              </w:rPr>
              <w:t xml:space="preserve">NOVA NECESSIDADE</w:t>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SAIS PARA REIDRATAÇÃO ORAL. FORMA FARMACÊUTICA: PÓ P/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ENVELOPE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6">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SALBUTAMOL GOTAS 5 MG/ML.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B">
            <w:pPr>
              <w:rPr>
                <w:rFonts w:ascii="Arial" w:cs="Arial" w:eastAsia="Arial" w:hAnsi="Arial"/>
                <w:sz w:val="20"/>
                <w:szCs w:val="20"/>
              </w:rPr>
            </w:pPr>
            <w:r w:rsidDel="00000000" w:rsidR="00000000" w:rsidRPr="00000000">
              <w:rPr>
                <w:rFonts w:ascii="Arial" w:cs="Arial" w:eastAsia="Arial" w:hAnsi="Arial"/>
                <w:sz w:val="20"/>
                <w:szCs w:val="20"/>
                <w:rtl w:val="0"/>
              </w:rPr>
              <w:t xml:space="preserve">FEITO PEDIDO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SALBUTAMOL 100MCG - JATO</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FRASCO - SPRAY</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6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FARMÁCIA CENTRAL E UBS</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6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0">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SALBUTAMOL 0,4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5">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6">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SERTRALINA 50MG.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A">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B">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SINVASTATINA 10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7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F">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0">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SINVASTATINA 20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8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84">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5">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SINVASTATINA 40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7">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8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12.800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89">
            <w:pPr>
              <w:rPr>
                <w:rFonts w:ascii="Arial" w:cs="Arial" w:eastAsia="Arial" w:hAnsi="Arial"/>
                <w:sz w:val="20"/>
                <w:szCs w:val="20"/>
              </w:rPr>
            </w:pPr>
            <w:r w:rsidDel="00000000" w:rsidR="00000000" w:rsidRPr="00000000">
              <w:rPr>
                <w:rtl w:val="0"/>
              </w:rPr>
            </w:r>
          </w:p>
        </w:tc>
      </w:tr>
      <w:tr>
        <w:trPr>
          <w:cantSplit w:val="0"/>
          <w:trHeight w:val="157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A">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SOLUÇÃO GLICOFISIOLÓGICA BOLSA COM 500ML - SOLUÇÃO ESTÉRIL, SISTEMA FECHADO DE INFUSÃO.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BOLSA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C">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8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8E">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8F">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SULFAMETOXAZOL + TRIMETOPRIMA 400 MG + 80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1">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9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32.400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93">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4">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SULFAMETOXAZOL + TRIMETOPRIMA 40MG + 8MG/ML - SUSPENSÃO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6">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9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1.152</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98">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9">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SULFATO DE MAGNÉSIO SOL. INJ. 50%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B">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9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9D">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E">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SULFATO FERROSO 40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9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0">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A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A2">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3">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SULFATO FERROSO 25 MG/ML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5">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 E UBS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A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A7">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TENOXICAN 20 MG, + DILUENTE.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A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AC">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TERBUTALINA SULFATO; DOSAGEM: 0,5 MG/ML.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A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B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B1">
            <w:pPr>
              <w:rPr>
                <w:rFonts w:ascii="Arial" w:cs="Arial" w:eastAsia="Arial" w:hAnsi="Arial"/>
                <w:sz w:val="20"/>
                <w:szCs w:val="20"/>
              </w:rPr>
            </w:pPr>
            <w:r w:rsidDel="00000000" w:rsidR="00000000" w:rsidRPr="00000000">
              <w:rPr>
                <w:rtl w:val="0"/>
              </w:rPr>
            </w:r>
          </w:p>
        </w:tc>
      </w:tr>
      <w:tr>
        <w:trPr>
          <w:cantSplit w:val="0"/>
          <w:trHeight w:val="28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TETRACAÍNA CLORIDRATO, COMPOSIÇÃO: ASSOCIADA À FENILEFRINA, CONCENTRAÇÃO: 1% + 0,1%, FRASCO DE 10 ML. FORMA FARMACÊUTICA: SOLUÇÃO OFTÁLMICA.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B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B6">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5B7">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TRAMADOL 50 MG.</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B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BC">
            <w:pPr>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TRAMADOL 50 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B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C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C1">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TROPICAMIDA, DOSAGEM 1%, APRESENTAÇÃO: SOLUÇÃO OFTÁLMICA.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C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C6">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5C7">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8">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VALPROATO DE SÓDIO 288 MG (EQUIVALENTE A 250 MG DE ÁCIDO VALPROÍCO).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CÁPSULA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A">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CC">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D">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VALPROATO DE SÓDIO 576 MG (EQUILALENTE A 500 MG DE ÁCIDO VALPROÍCO).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CÁPSULA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CF">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1">
            <w:pPr>
              <w:rPr>
                <w:rFonts w:ascii="Arial" w:cs="Arial" w:eastAsia="Arial" w:hAnsi="Arial"/>
                <w:sz w:val="20"/>
                <w:szCs w:val="20"/>
              </w:rPr>
            </w:pPr>
            <w:r w:rsidDel="00000000" w:rsidR="00000000" w:rsidRPr="00000000">
              <w:rPr>
                <w:rtl w:val="0"/>
              </w:rPr>
            </w:r>
          </w:p>
        </w:tc>
      </w:tr>
      <w:tr>
        <w:trPr>
          <w:cantSplit w:val="0"/>
          <w:trHeight w:val="183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VALPROATO DE SÓDIO SOL. ORAL 57,624 ML/ML (EQUILALENTE A 50 MG DE ÁCIDO VALPROÍCO) - SOLUÇÃO ORAL.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FARMÁCIA CENTRAL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6">
            <w:pPr>
              <w:rPr>
                <w:rFonts w:ascii="Arial" w:cs="Arial" w:eastAsia="Arial" w:hAnsi="Arial"/>
                <w:sz w:val="20"/>
                <w:szCs w:val="20"/>
              </w:rPr>
            </w:pPr>
            <w:r w:rsidDel="00000000" w:rsidR="00000000" w:rsidRPr="00000000">
              <w:rPr>
                <w:rtl w:val="0"/>
              </w:rPr>
            </w:r>
          </w:p>
        </w:tc>
      </w:tr>
      <w:tr>
        <w:trPr>
          <w:cantSplit w:val="0"/>
          <w:trHeight w:val="108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VANCOMICINA CLORIDRATO, DOSAGEM:500 MG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B">
            <w:pPr>
              <w:rPr>
                <w:rFonts w:ascii="Arial" w:cs="Arial" w:eastAsia="Arial" w:hAnsi="Arial"/>
                <w:sz w:val="20"/>
                <w:szCs w:val="20"/>
              </w:rPr>
            </w:pPr>
            <w:r w:rsidDel="00000000" w:rsidR="00000000" w:rsidRPr="00000000">
              <w:rPr>
                <w:rFonts w:ascii="Arial" w:cs="Arial" w:eastAsia="Arial" w:hAnsi="Arial"/>
                <w:sz w:val="20"/>
                <w:szCs w:val="20"/>
                <w:rtl w:val="0"/>
              </w:rPr>
              <w:t xml:space="preserve">FEITO PEDIDO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VASOPRESSINA.CONCENTRAÇÃO: 20 UI/ML.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D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D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E0">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5E1">
            <w:pPr>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FRACASSADO</w:t>
            </w: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2">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VENLAFAXINA, CLORIDRATO 150MG - CÁPSULA DE LIBERAÇÃO CONTROLADA.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COMPRIMIDO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4">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RESTRITO PARA PACIENTES DO CAPS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E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9.600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E6">
            <w:pPr>
              <w:rPr>
                <w:rFonts w:ascii="Arial" w:cs="Arial" w:eastAsia="Arial" w:hAnsi="Arial"/>
                <w:sz w:val="20"/>
                <w:szCs w:val="20"/>
              </w:rPr>
            </w:pPr>
            <w:r w:rsidDel="00000000" w:rsidR="00000000" w:rsidRPr="00000000">
              <w:rPr>
                <w:rtl w:val="0"/>
              </w:rPr>
            </w:r>
          </w:p>
        </w:tc>
      </w:tr>
      <w:tr>
        <w:trPr>
          <w:cantSplit w:val="0"/>
          <w:trHeight w:val="1320"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7">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VENLAFAXINA, CLORIDRATO 75MG - CÁPSULA DE LIBERAÇÃO CONTROLADA.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8">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CÁPSULA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9">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RESTRITO PARA PACIENTES DO CAPS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E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EB">
            <w:pPr>
              <w:rPr>
                <w:rFonts w:ascii="Arial" w:cs="Arial" w:eastAsia="Arial" w:hAnsi="Arial"/>
                <w:sz w:val="20"/>
                <w:szCs w:val="20"/>
              </w:rPr>
            </w:pPr>
            <w:r w:rsidDel="00000000" w:rsidR="00000000" w:rsidRPr="00000000">
              <w:rPr>
                <w:rtl w:val="0"/>
              </w:rPr>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C">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VITAMINA DO COMPLEXO "B" - INJETÁVEL.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D">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AMPOLA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EE">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E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F0">
            <w:pPr>
              <w:rPr>
                <w:rFonts w:ascii="Arial" w:cs="Arial" w:eastAsia="Arial" w:hAnsi="Arial"/>
                <w:sz w:val="20"/>
                <w:szCs w:val="20"/>
              </w:rPr>
            </w:pPr>
            <w:r w:rsidDel="00000000" w:rsidR="00000000" w:rsidRPr="00000000">
              <w:rPr>
                <w:rFonts w:ascii="Arial" w:cs="Arial" w:eastAsia="Arial" w:hAnsi="Arial"/>
                <w:sz w:val="20"/>
                <w:szCs w:val="20"/>
                <w:rtl w:val="0"/>
              </w:rPr>
              <w:t xml:space="preserve">FEITO PEDIDO</w:t>
            </w:r>
          </w:p>
        </w:tc>
      </w:tr>
      <w:tr>
        <w:trPr>
          <w:cantSplit w:val="0"/>
          <w:trHeight w:val="82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F1">
            <w:pP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VITELINATO DE PRATA 10 % SOL. OFTALMICA.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F2">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FRASCO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5F3">
            <w:pPr>
              <w:jc w:val="center"/>
              <w:rPr>
                <w:rFonts w:ascii="Arial" w:cs="Arial" w:eastAsia="Arial" w:hAnsi="Arial"/>
                <w:sz w:val="20"/>
                <w:szCs w:val="20"/>
              </w:rPr>
            </w:pPr>
            <w:r w:rsidDel="00000000" w:rsidR="00000000" w:rsidRPr="00000000">
              <w:rPr>
                <w:rFonts w:ascii="Times New Roman" w:cs="Times New Roman" w:eastAsia="Times New Roman" w:hAnsi="Times New Roman"/>
                <w:sz w:val="20"/>
                <w:szCs w:val="20"/>
                <w:rtl w:val="0"/>
              </w:rPr>
              <w:t xml:space="preserve">USO HOSPITALAR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F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05F5">
            <w:pPr>
              <w:rPr>
                <w:rFonts w:ascii="Arial" w:cs="Arial" w:eastAsia="Arial" w:hAnsi="Arial"/>
                <w:sz w:val="20"/>
                <w:szCs w:val="20"/>
              </w:rPr>
            </w:pPr>
            <w:r w:rsidDel="00000000" w:rsidR="00000000" w:rsidRPr="00000000">
              <w:rPr>
                <w:rFonts w:ascii="Arial" w:cs="Arial" w:eastAsia="Arial" w:hAnsi="Arial"/>
                <w:sz w:val="20"/>
                <w:szCs w:val="20"/>
                <w:rtl w:val="0"/>
              </w:rPr>
              <w:t xml:space="preserve">DESERTO/</w:t>
            </w:r>
          </w:p>
          <w:p w:rsidR="00000000" w:rsidDel="00000000" w:rsidP="00000000" w:rsidRDefault="00000000" w:rsidRPr="00000000" w14:paraId="000005F6">
            <w:pPr>
              <w:rPr>
                <w:rFonts w:ascii="Arial" w:cs="Arial" w:eastAsia="Arial" w:hAnsi="Arial"/>
                <w:sz w:val="20"/>
                <w:szCs w:val="20"/>
              </w:rPr>
            </w:pPr>
            <w:r w:rsidDel="00000000" w:rsidR="00000000" w:rsidRPr="00000000">
              <w:rPr>
                <w:rFonts w:ascii="Arial" w:cs="Arial" w:eastAsia="Arial" w:hAnsi="Arial"/>
                <w:sz w:val="20"/>
                <w:szCs w:val="20"/>
                <w:rtl w:val="0"/>
              </w:rPr>
              <w:t xml:space="preserve">FRACASSADO</w:t>
            </w:r>
          </w:p>
        </w:tc>
      </w:tr>
    </w:tbl>
    <w:p w:rsidR="00000000" w:rsidDel="00000000" w:rsidP="00000000" w:rsidRDefault="00000000" w:rsidRPr="00000000" w14:paraId="000005F7">
      <w:pPr>
        <w:spacing w:after="0" w:before="0"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8">
      <w:pPr>
        <w:spacing w:after="0" w:before="0"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spacing w:after="0" w:before="0"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A">
      <w:pPr>
        <w:spacing w:after="0" w:before="0"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B">
      <w:pPr>
        <w:spacing w:after="0" w:before="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DÚVIDAS FREQUENTES </w:t>
      </w:r>
    </w:p>
    <w:p w:rsidR="00000000" w:rsidDel="00000000" w:rsidP="00000000" w:rsidRDefault="00000000" w:rsidRPr="00000000" w14:paraId="000005FC">
      <w:pPr>
        <w:spacing w:after="0" w:before="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5FD">
      <w:pPr>
        <w:spacing w:after="0" w:before="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COMO OBTER MEDICAMENTOS DE ALTO CUSTO PELO SUS?</w:t>
      </w:r>
    </w:p>
    <w:p w:rsidR="00000000" w:rsidDel="00000000" w:rsidP="00000000" w:rsidRDefault="00000000" w:rsidRPr="00000000" w14:paraId="000005FE">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obter remédios de alto custo pelo SUS (fora da RENAME), será preciso se informar sobre esse tipo de serviço na Farmácia Pernambuco, localizado na Rua Padre Félix Barreto, 20, Centro - Caruaru-PE - </w:t>
      </w:r>
      <w:r w:rsidDel="00000000" w:rsidR="00000000" w:rsidRPr="00000000">
        <w:rPr>
          <w:rFonts w:ascii="Times New Roman" w:cs="Times New Roman" w:eastAsia="Times New Roman" w:hAnsi="Times New Roman"/>
          <w:sz w:val="24"/>
          <w:szCs w:val="24"/>
          <w:rtl w:val="0"/>
        </w:rPr>
        <w:t xml:space="preserve">CEP: 55012-370, com horário de atendimento em dias úteis (segunda a sexta-feira) das 07:00h às 16:00h.</w:t>
      </w:r>
      <w:r w:rsidDel="00000000" w:rsidR="00000000" w:rsidRPr="00000000">
        <w:rPr>
          <w:rtl w:val="0"/>
        </w:rPr>
      </w:r>
    </w:p>
    <w:p w:rsidR="00000000" w:rsidDel="00000000" w:rsidP="00000000" w:rsidRDefault="00000000" w:rsidRPr="00000000" w14:paraId="000005FF">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fazer isso, será preciso levar o Cartão Nacional de Saúde, o seu RG, o seu PIS/PASEP (caso seja possível) e o LME (formulário fornecido e preenchido pelo médico), além das duas vias da receita médica com o nome do medicamento que tem alto custo.</w:t>
      </w:r>
    </w:p>
    <w:p w:rsidR="00000000" w:rsidDel="00000000" w:rsidP="00000000" w:rsidRDefault="00000000" w:rsidRPr="00000000" w14:paraId="00000600">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LME é um laudo médico que solicita o remédio, avalia a aquisição e autoriza os Medicamentos do Componente Especializado da Assistência Farmacêutica. Em geral, ele é preenchido e fornecido pelo médico que atende o paciente. Caso ele não o forneça, é preciso solicitar o formulário na unidade de saúde onde o paciente foi atendido, para que um médico preencha com as informações necessárias.</w:t>
      </w:r>
    </w:p>
    <w:p w:rsidR="00000000" w:rsidDel="00000000" w:rsidP="00000000" w:rsidRDefault="00000000" w:rsidRPr="00000000" w14:paraId="00000601">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laudo irá detalhar a enfermidade e o seu tratamento, fazendo a comprovação da necessidade do uso do medicamento prescrito. No LME (original e cópia), o médico irá informar o código da doença que consta da Classificação Internacional de Doenças, além de indicar o número do seu cadastro no Conselho Regional de Medicina. O documento será carimbado e assinado com o nome completo.</w:t>
      </w:r>
    </w:p>
    <w:p w:rsidR="00000000" w:rsidDel="00000000" w:rsidP="00000000" w:rsidRDefault="00000000" w:rsidRPr="00000000" w14:paraId="00000602">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solicitar o medicamento, é fundamental que se peça uma cópia do protocolo. Após isso, o paciente vai ser avisado através de contato telefônico sobre onde e quando.</w:t>
      </w:r>
    </w:p>
    <w:p w:rsidR="00000000" w:rsidDel="00000000" w:rsidP="00000000" w:rsidRDefault="00000000" w:rsidRPr="00000000" w14:paraId="00000603">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4">
      <w:pPr>
        <w:spacing w:after="0" w:before="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PROCEDIMENTO ADMINISTRATIVO E PROCEDIMENTO JURÍDICO</w:t>
      </w:r>
    </w:p>
    <w:p w:rsidR="00000000" w:rsidDel="00000000" w:rsidP="00000000" w:rsidRDefault="00000000" w:rsidRPr="00000000" w14:paraId="00000605">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caso de solicitação negada pela Central de Abastecimento Farmacêutica – CAF, o paciente que precisar de um remédio de alto custo, é possível fazer um requerimento, ainda administrativamente, para Secretária Municipal de Saúde, devendo o paciente comprovar que fez o pedido no lugar adequado e que preenche todos os requisitos para a concessão. Esse procedimento também pode ser feito para reclamar da demora da análise do caso.</w:t>
      </w:r>
    </w:p>
    <w:p w:rsidR="00000000" w:rsidDel="00000000" w:rsidP="00000000" w:rsidRDefault="00000000" w:rsidRPr="00000000" w14:paraId="00000606">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Existem casos em que o remédio ainda não é reconhecido pela Agência Nacional de Vigilância Sanitária (ANVISA). Nesse caso, eles não são fornecidos pelo SUS. Quando isso acontece, é possível ainda fazer uma solicitação administrativa. Isso provavelmente será negado. Então o paciente deve propor uma ação judicial, posteriormente. Os juízes costumam conceder os pedidos em alguns casos, quando fica comprovado que o medicamento de alto custo é o único tratamento disponível para a enfermidade do paciente.</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Secretaria Municipal de Saúde </w:t>
      </w:r>
      <w:r w:rsidDel="00000000" w:rsidR="00000000" w:rsidRPr="00000000">
        <w:rPr>
          <w:rtl w:val="0"/>
        </w:rPr>
      </w:r>
    </w:p>
    <w:p w:rsidR="00000000" w:rsidDel="00000000" w:rsidP="00000000" w:rsidRDefault="00000000" w:rsidRPr="00000000" w14:paraId="0000060A">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Santa Cruz do Capibaribe - PE</w:t>
      </w:r>
    </w:p>
    <w:p w:rsidR="00000000" w:rsidDel="00000000" w:rsidP="00000000" w:rsidRDefault="00000000" w:rsidRPr="00000000" w14:paraId="0000060B">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Atualizado em 20/04/2026</w:t>
      </w:r>
      <w:r w:rsidDel="00000000" w:rsidR="00000000" w:rsidRPr="00000000">
        <w:rPr>
          <w:rtl w:val="0"/>
        </w:rPr>
      </w:r>
    </w:p>
    <w:p w:rsidR="00000000" w:rsidDel="00000000" w:rsidP="00000000" w:rsidRDefault="00000000" w:rsidRPr="00000000" w14:paraId="0000060C">
      <w:pPr>
        <w:rPr/>
      </w:pPr>
      <w:r w:rsidDel="00000000" w:rsidR="00000000" w:rsidRPr="00000000">
        <w:rPr>
          <w:rtl w:val="0"/>
        </w:rPr>
      </w:r>
    </w:p>
    <w:sectPr>
      <w:headerReference r:id="rId8" w:type="default"/>
      <w:headerReference r:id="rId9" w:type="first"/>
      <w:headerReference r:id="rId10" w:type="even"/>
      <w:footerReference r:id="rId11" w:type="default"/>
      <w:pgSz w:h="16838" w:w="11906" w:orient="portrait"/>
      <w:pgMar w:bottom="1417" w:top="1417" w:left="1701" w:right="1144.133858267717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_x0000_s1027" style="position:absolute;width:595.2pt;height:841.7pt;z-index:-251657216;mso-wrap-edited:f;mso-width-percent:0;mso-height-percent:0;mso-position-horizontal:center;mso-position-horizontal-relative:margin;mso-position-vertical:center;mso-position-vertical-relative:margin;mso-width-percent:0;mso-height-percent:0" alt="" o:allowincell="f" type="#_x0000_t75">
          <v:imagedata r:id="rId1" o:title="TIMBRADO 2025fundo"/>
          <w10:wrap/>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595.5pt;height:840.75pt;rotation:0;z-index:-503316481;mso-position-horizontal-relative:margin;mso-position-horizontal:absolute;margin-left:-85.50000000000006pt;mso-position-vertical-relative:margin;mso-position-vertical:absolute;margin-top:-69.725pt;" alt="" type="#_x0000_t75">
          <v:imagedata cropbottom="0f" cropleft="0f" cropright="0f" croptop="0f" r:id="rId2"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WordPictureWatermark2" style="position:absolute;width:595.2pt;height:841.7pt;rotation:0;z-index:-503316481;mso-position-horizontal-relative:margin;mso-position-horizontal:center;mso-position-vertical-relative:margin;mso-position-vertical:center;" alt="" type="#_x0000_t75">
          <v:imagedata cropbottom="0f" cropleft="0f" cropright="0f" croptop="0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4163C1"/>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4163C1"/>
  </w:style>
  <w:style w:type="paragraph" w:styleId="Rodap">
    <w:name w:val="footer"/>
    <w:basedOn w:val="Normal"/>
    <w:link w:val="RodapChar"/>
    <w:uiPriority w:val="99"/>
    <w:unhideWhenUsed w:val="1"/>
    <w:rsid w:val="004163C1"/>
    <w:pPr>
      <w:tabs>
        <w:tab w:val="center" w:pos="4252"/>
        <w:tab w:val="right" w:pos="8504"/>
      </w:tabs>
      <w:spacing w:after="0" w:line="240" w:lineRule="auto"/>
    </w:pPr>
  </w:style>
  <w:style w:type="character" w:styleId="RodapChar" w:customStyle="1">
    <w:name w:val="Rodapé Char"/>
    <w:basedOn w:val="Fontepargpadro"/>
    <w:link w:val="Rodap"/>
    <w:uiPriority w:val="99"/>
    <w:rsid w:val="004163C1"/>
  </w:style>
  <w:style w:type="paragraph" w:styleId="NormalWeb">
    <w:name w:val="Normal (Web)"/>
    <w:basedOn w:val="Normal"/>
    <w:uiPriority w:val="99"/>
    <w:semiHidden w:val="1"/>
    <w:unhideWhenUsed w:val="1"/>
    <w:rsid w:val="002F51B3"/>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paragraph" w:customStyle="1">
    <w:name w:val="paragraph"/>
    <w:basedOn w:val="Normal"/>
    <w:rsid w:val="002F51B3"/>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normaltextrun" w:customStyle="1">
    <w:name w:val="normaltextrun"/>
    <w:basedOn w:val="Fontepargpadro"/>
    <w:rsid w:val="002F51B3"/>
  </w:style>
  <w:style w:type="character" w:styleId="Hyperlink">
    <w:name w:val="Hyperlink"/>
    <w:basedOn w:val="Fontepargpadro"/>
    <w:uiPriority w:val="99"/>
    <w:semiHidden w:val="1"/>
    <w:unhideWhenUsed w:val="1"/>
    <w:rsid w:val="002C0479"/>
    <w:rPr>
      <w:color w:val="0563c1"/>
      <w:u w:val="single"/>
    </w:rPr>
  </w:style>
  <w:style w:type="character" w:styleId="HiperlinkVisitado">
    <w:name w:val="FollowedHyperlink"/>
    <w:basedOn w:val="Fontepargpadro"/>
    <w:uiPriority w:val="99"/>
    <w:semiHidden w:val="1"/>
    <w:unhideWhenUsed w:val="1"/>
    <w:rsid w:val="002C0479"/>
    <w:rPr>
      <w:color w:val="954f72"/>
      <w:u w:val="single"/>
    </w:rPr>
  </w:style>
  <w:style w:type="paragraph" w:styleId="msonormal0" w:customStyle="1">
    <w:name w:val="msonormal"/>
    <w:basedOn w:val="Normal"/>
    <w:rsid w:val="002C0479"/>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font5" w:customStyle="1">
    <w:name w:val="font5"/>
    <w:basedOn w:val="Normal"/>
    <w:rsid w:val="002C0479"/>
    <w:pPr>
      <w:spacing w:after="100" w:afterAutospacing="1" w:before="100" w:beforeAutospacing="1" w:line="240" w:lineRule="auto"/>
    </w:pPr>
    <w:rPr>
      <w:rFonts w:ascii="Arial Narrow" w:cs="Times New Roman" w:eastAsia="Times New Roman" w:hAnsi="Arial Narrow"/>
      <w:b w:val="1"/>
      <w:bCs w:val="1"/>
      <w:color w:val="000000"/>
      <w:sz w:val="20"/>
      <w:szCs w:val="20"/>
      <w:lang w:eastAsia="pt-BR"/>
    </w:rPr>
  </w:style>
  <w:style w:type="paragraph" w:styleId="font6" w:customStyle="1">
    <w:name w:val="font6"/>
    <w:basedOn w:val="Normal"/>
    <w:rsid w:val="002C0479"/>
    <w:pPr>
      <w:spacing w:after="100" w:afterAutospacing="1" w:before="100" w:beforeAutospacing="1" w:line="240" w:lineRule="auto"/>
    </w:pPr>
    <w:rPr>
      <w:rFonts w:ascii="Arial Narrow" w:cs="Times New Roman" w:eastAsia="Times New Roman" w:hAnsi="Arial Narrow"/>
      <w:color w:val="000000"/>
      <w:sz w:val="20"/>
      <w:szCs w:val="20"/>
      <w:lang w:eastAsia="pt-BR"/>
    </w:rPr>
  </w:style>
  <w:style w:type="paragraph" w:styleId="xl63" w:customStyle="1">
    <w:name w:val="xl63"/>
    <w:basedOn w:val="Normal"/>
    <w:rsid w:val="002C0479"/>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64" w:customStyle="1">
    <w:name w:val="xl64"/>
    <w:basedOn w:val="Normal"/>
    <w:rsid w:val="002C0479"/>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65" w:customStyle="1">
    <w:name w:val="xl65"/>
    <w:basedOn w:val="Normal"/>
    <w:rsid w:val="002C0479"/>
    <w:pPr>
      <w:pBdr>
        <w:top w:color="auto" w:space="0" w:sz="4" w:val="single"/>
      </w:pBdr>
      <w:shd w:color="000000" w:fill="d8d8d8"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66" w:customStyle="1">
    <w:name w:val="xl66"/>
    <w:basedOn w:val="Normal"/>
    <w:rsid w:val="002C0479"/>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67" w:customStyle="1">
    <w:name w:val="xl67"/>
    <w:basedOn w:val="Normal"/>
    <w:rsid w:val="002C0479"/>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68" w:customStyle="1">
    <w:name w:val="xl68"/>
    <w:basedOn w:val="Normal"/>
    <w:rsid w:val="002C0479"/>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Narrow" w:cs="Times New Roman" w:eastAsia="Times New Roman" w:hAnsi="Arial Narrow"/>
      <w:color w:val="000000"/>
      <w:sz w:val="20"/>
      <w:szCs w:val="20"/>
      <w:lang w:eastAsia="pt-BR"/>
    </w:rPr>
  </w:style>
  <w:style w:type="paragraph" w:styleId="xl69" w:customStyle="1">
    <w:name w:val="xl69"/>
    <w:basedOn w:val="Normal"/>
    <w:rsid w:val="002C0479"/>
    <w:pPr>
      <w:pBdr>
        <w:top w:color="auto" w:space="0" w:sz="4" w:val="single"/>
      </w:pBdr>
      <w:shd w:color="000000" w:fill="d8d8d8"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0" w:customStyle="1">
    <w:name w:val="xl70"/>
    <w:basedOn w:val="Normal"/>
    <w:rsid w:val="002C0479"/>
    <w:pPr>
      <w:pBdr>
        <w:top w:color="auto" w:space="0" w:sz="4" w:val="single"/>
        <w:left w:color="auto" w:space="0" w:sz="4" w:val="single"/>
        <w:bottom w:color="auto" w:space="0" w:sz="4" w:val="single"/>
        <w:right w:color="auto" w:space="0" w:sz="4" w:val="single"/>
      </w:pBdr>
      <w:shd w:color="000000" w:fill="f2f2f2"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1" w:customStyle="1">
    <w:name w:val="xl71"/>
    <w:basedOn w:val="Normal"/>
    <w:rsid w:val="002C0479"/>
    <w:pPr>
      <w:pBdr>
        <w:top w:color="auto" w:space="0" w:sz="4" w:val="single"/>
        <w:left w:color="auto" w:space="0" w:sz="4" w:val="single"/>
        <w:bottom w:color="auto" w:space="0" w:sz="4" w:val="single"/>
        <w:right w:color="auto" w:space="0" w:sz="4" w:val="single"/>
      </w:pBdr>
      <w:shd w:color="000000" w:fill="f2f2f2"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2" w:customStyle="1">
    <w:name w:val="xl72"/>
    <w:basedOn w:val="Normal"/>
    <w:rsid w:val="002C0479"/>
    <w:pPr>
      <w:pBdr>
        <w:top w:color="auto" w:space="0" w:sz="4" w:val="single"/>
        <w:left w:color="auto" w:space="0" w:sz="4" w:val="single"/>
        <w:bottom w:color="auto" w:space="0" w:sz="4" w:val="single"/>
        <w:right w:color="auto" w:space="0" w:sz="4" w:val="single"/>
      </w:pBdr>
      <w:shd w:color="000000" w:fill="d8d8d8"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3" w:customStyle="1">
    <w:name w:val="xl73"/>
    <w:basedOn w:val="Normal"/>
    <w:rsid w:val="002C0479"/>
    <w:pPr>
      <w:pBdr>
        <w:top w:color="auto" w:space="0" w:sz="4" w:val="single"/>
        <w:right w:color="000000" w:space="0" w:sz="8" w:val="single"/>
      </w:pBdr>
      <w:shd w:color="000000" w:fill="d9d9d9"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4" w:customStyle="1">
    <w:name w:val="xl74"/>
    <w:basedOn w:val="Normal"/>
    <w:rsid w:val="002C0479"/>
    <w:pPr>
      <w:pBdr>
        <w:top w:color="auto" w:space="0" w:sz="4" w:val="single"/>
        <w:left w:color="auto" w:space="0" w:sz="4" w:val="single"/>
        <w:right w:color="auto" w:space="0" w:sz="4" w:val="single"/>
      </w:pBdr>
      <w:shd w:color="000000" w:fill="d9d9d9" w:val="clear"/>
      <w:spacing w:after="100" w:afterAutospacing="1" w:before="100" w:beforeAutospacing="1" w:line="240" w:lineRule="auto"/>
      <w:textAlignment w:val="center"/>
    </w:pPr>
    <w:rPr>
      <w:rFonts w:ascii="Times New Roman" w:cs="Times New Roman" w:eastAsia="Times New Roman" w:hAnsi="Times New Roman"/>
      <w:b w:val="1"/>
      <w:bCs w:val="1"/>
      <w:sz w:val="24"/>
      <w:szCs w:val="24"/>
      <w:lang w:eastAsia="pt-BR"/>
    </w:rPr>
  </w:style>
  <w:style w:type="paragraph" w:styleId="xl75" w:customStyle="1">
    <w:name w:val="xl75"/>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6" w:customStyle="1">
    <w:name w:val="xl76"/>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7" w:customStyle="1">
    <w:name w:val="xl77"/>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78" w:customStyle="1">
    <w:name w:val="xl78"/>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textAlignment w:val="center"/>
    </w:pPr>
    <w:rPr>
      <w:rFonts w:ascii="Times New Roman" w:cs="Times New Roman" w:eastAsia="Times New Roman" w:hAnsi="Times New Roman"/>
      <w:sz w:val="24"/>
      <w:szCs w:val="24"/>
      <w:lang w:eastAsia="pt-BR"/>
    </w:rPr>
  </w:style>
  <w:style w:type="paragraph" w:styleId="xl79" w:customStyle="1">
    <w:name w:val="xl79"/>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18"/>
      <w:szCs w:val="18"/>
      <w:lang w:eastAsia="pt-BR"/>
    </w:rPr>
  </w:style>
  <w:style w:type="paragraph" w:styleId="xl80" w:customStyle="1">
    <w:name w:val="xl80"/>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textAlignment w:val="center"/>
    </w:pPr>
    <w:rPr>
      <w:rFonts w:ascii="Arial Narrow" w:cs="Times New Roman" w:eastAsia="Times New Roman" w:hAnsi="Arial Narrow"/>
      <w:b w:val="1"/>
      <w:bCs w:val="1"/>
      <w:color w:val="000000"/>
      <w:sz w:val="18"/>
      <w:szCs w:val="18"/>
      <w:lang w:eastAsia="pt-BR"/>
    </w:rPr>
  </w:style>
  <w:style w:type="paragraph" w:styleId="xl81" w:customStyle="1">
    <w:name w:val="xl81"/>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w:cs="Arial" w:eastAsia="Times New Roman" w:hAnsi="Arial"/>
      <w:b w:val="1"/>
      <w:bCs w:val="1"/>
      <w:color w:val="000000"/>
      <w:sz w:val="20"/>
      <w:szCs w:val="20"/>
      <w:lang w:eastAsia="pt-BR"/>
    </w:rPr>
  </w:style>
  <w:style w:type="paragraph" w:styleId="xl82" w:customStyle="1">
    <w:name w:val="xl82"/>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w:cs="Arial" w:eastAsia="Times New Roman" w:hAnsi="Arial"/>
      <w:b w:val="1"/>
      <w:bCs w:val="1"/>
      <w:sz w:val="18"/>
      <w:szCs w:val="18"/>
      <w:lang w:eastAsia="pt-BR"/>
    </w:rPr>
  </w:style>
  <w:style w:type="paragraph" w:styleId="xl83" w:customStyle="1">
    <w:name w:val="xl83"/>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Narrow" w:cs="Times New Roman" w:eastAsia="Times New Roman" w:hAnsi="Arial Narrow"/>
      <w:color w:val="000000"/>
      <w:sz w:val="20"/>
      <w:szCs w:val="20"/>
      <w:lang w:eastAsia="pt-BR"/>
    </w:rPr>
  </w:style>
  <w:style w:type="paragraph" w:styleId="xl84" w:customStyle="1">
    <w:name w:val="xl84"/>
    <w:basedOn w:val="Normal"/>
    <w:rsid w:val="002C0479"/>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Arial Narrow" w:cs="Times New Roman" w:eastAsia="Times New Roman" w:hAnsi="Arial Narrow"/>
      <w:b w:val="1"/>
      <w:bCs w:val="1"/>
      <w:color w:val="000000"/>
      <w:sz w:val="20"/>
      <w:szCs w:val="20"/>
      <w:lang w:eastAsia="pt-BR"/>
    </w:rPr>
  </w:style>
  <w:style w:type="paragraph" w:styleId="xl85" w:customStyle="1">
    <w:name w:val="xl85"/>
    <w:basedOn w:val="Normal"/>
    <w:rsid w:val="002C0479"/>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color w:val="000000"/>
      <w:sz w:val="20"/>
      <w:szCs w:val="20"/>
      <w:lang w:eastAsia="pt-BR"/>
    </w:rPr>
  </w:style>
  <w:style w:type="paragraph" w:styleId="PargrafodaLista">
    <w:name w:val="List Paragraph"/>
    <w:basedOn w:val="Normal"/>
    <w:uiPriority w:val="34"/>
    <w:qFormat w:val="1"/>
    <w:rsid w:val="002C0479"/>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gSaLutcEnK5JONe2SvGa41gAcg==">CgMxLjA4AHIhMVlLM2dnSy04aWlPeWJra29WZVVEZHpuZE9Nem8wU0tt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2025-05-07T11:45:00Z</dcterms:created>
  <dc:creator>Natam Liberato</dc:creator>
</cp:coreProperties>
</file>